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680" w:rsidRDefault="00DD2680" w:rsidP="00DD2680">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80941" r:id="rId8"/>
        </w:object>
      </w:r>
    </w:p>
    <w:p w:rsidR="00DD2680" w:rsidRDefault="00DD2680" w:rsidP="00DD2680">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DD2680" w:rsidRDefault="00DD2680" w:rsidP="00DD2680">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DD2680" w:rsidRDefault="00DD2680" w:rsidP="00DD2680">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DD2680" w:rsidRDefault="00DD2680" w:rsidP="00DD268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 липня 2023 року                 м. Сквира                                № 31.</w:t>
      </w:r>
      <w:r>
        <w:rPr>
          <w:rFonts w:ascii="Times New Roman" w:eastAsia="Times New Roman" w:hAnsi="Times New Roman" w:cs="Times New Roman"/>
          <w:b/>
          <w:sz w:val="28"/>
          <w:szCs w:val="28"/>
        </w:rPr>
        <w:t>60</w:t>
      </w:r>
      <w:r>
        <w:rPr>
          <w:rFonts w:ascii="Times New Roman" w:eastAsia="Times New Roman" w:hAnsi="Times New Roman" w:cs="Times New Roman"/>
          <w:b/>
          <w:sz w:val="28"/>
          <w:szCs w:val="28"/>
        </w:rPr>
        <w:t>-37-VIII</w:t>
      </w:r>
    </w:p>
    <w:p w:rsidR="00DD2680" w:rsidRDefault="00DD2680" w:rsidP="00DD2680">
      <w:pPr>
        <w:spacing w:after="0" w:line="240" w:lineRule="auto"/>
        <w:jc w:val="both"/>
        <w:rPr>
          <w:rFonts w:ascii="Times New Roman" w:eastAsia="Times New Roman" w:hAnsi="Times New Roman" w:cs="Times New Roman"/>
          <w:b/>
          <w:color w:val="002060"/>
          <w:sz w:val="28"/>
          <w:szCs w:val="28"/>
        </w:rPr>
      </w:pPr>
    </w:p>
    <w:p w:rsidR="00D05DE9" w:rsidRDefault="00DD2680">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затвердження технічної документації із землеустрою щодо поділу земельної ділянки комунальної власності Сквирської міської ради, яка перебуває у постійному користуванні громадянина </w:t>
      </w:r>
      <w:proofErr w:type="spellStart"/>
      <w:r>
        <w:rPr>
          <w:rFonts w:ascii="Times New Roman" w:eastAsia="Times New Roman" w:hAnsi="Times New Roman" w:cs="Times New Roman"/>
          <w:b/>
          <w:color w:val="000000"/>
          <w:sz w:val="28"/>
          <w:szCs w:val="28"/>
        </w:rPr>
        <w:t>Мелашенка</w:t>
      </w:r>
      <w:proofErr w:type="spellEnd"/>
      <w:r>
        <w:rPr>
          <w:rFonts w:ascii="Times New Roman" w:eastAsia="Times New Roman" w:hAnsi="Times New Roman" w:cs="Times New Roman"/>
          <w:b/>
          <w:color w:val="000000"/>
          <w:sz w:val="28"/>
          <w:szCs w:val="28"/>
        </w:rPr>
        <w:t xml:space="preserve"> Миколи Володимировича з цільовим призначенням 01.02 Для веденн</w:t>
      </w:r>
      <w:r>
        <w:rPr>
          <w:rFonts w:ascii="Times New Roman" w:eastAsia="Times New Roman" w:hAnsi="Times New Roman" w:cs="Times New Roman"/>
          <w:b/>
          <w:color w:val="000000"/>
          <w:sz w:val="28"/>
          <w:szCs w:val="28"/>
        </w:rPr>
        <w:t>я селянського (фермерського) господарства загальною площею 30,0000 га, кадастровий номер 3224082400:04:006:0033, надання дозволу на продаж земельної ділянки сільськогосподарського призначення площею 28,6000 га, кадастровий номер 3224082400:04:006:0038 гром</w:t>
      </w:r>
      <w:r>
        <w:rPr>
          <w:rFonts w:ascii="Times New Roman" w:eastAsia="Times New Roman" w:hAnsi="Times New Roman" w:cs="Times New Roman"/>
          <w:b/>
          <w:color w:val="000000"/>
          <w:sz w:val="28"/>
          <w:szCs w:val="28"/>
        </w:rPr>
        <w:t xml:space="preserve">адянину </w:t>
      </w:r>
      <w:proofErr w:type="spellStart"/>
      <w:r>
        <w:rPr>
          <w:rFonts w:ascii="Times New Roman" w:eastAsia="Times New Roman" w:hAnsi="Times New Roman" w:cs="Times New Roman"/>
          <w:b/>
          <w:color w:val="000000"/>
          <w:sz w:val="28"/>
          <w:szCs w:val="28"/>
        </w:rPr>
        <w:t>Мелашенку</w:t>
      </w:r>
      <w:proofErr w:type="spellEnd"/>
      <w:r>
        <w:rPr>
          <w:rFonts w:ascii="Times New Roman" w:eastAsia="Times New Roman" w:hAnsi="Times New Roman" w:cs="Times New Roman"/>
          <w:b/>
          <w:color w:val="000000"/>
          <w:sz w:val="28"/>
          <w:szCs w:val="28"/>
        </w:rPr>
        <w:t xml:space="preserve"> Миколі Володимировичу та передачу в оренду земельної ділянки сільськогосподарського призначення площею 1,4000 га, кадастровий номер 3224082400:04:006:0039 громадянину </w:t>
      </w:r>
      <w:proofErr w:type="spellStart"/>
      <w:r>
        <w:rPr>
          <w:rFonts w:ascii="Times New Roman" w:eastAsia="Times New Roman" w:hAnsi="Times New Roman" w:cs="Times New Roman"/>
          <w:b/>
          <w:color w:val="000000"/>
          <w:sz w:val="28"/>
          <w:szCs w:val="28"/>
        </w:rPr>
        <w:t>Мелашенку</w:t>
      </w:r>
      <w:proofErr w:type="spellEnd"/>
      <w:r>
        <w:rPr>
          <w:rFonts w:ascii="Times New Roman" w:eastAsia="Times New Roman" w:hAnsi="Times New Roman" w:cs="Times New Roman"/>
          <w:b/>
          <w:color w:val="000000"/>
          <w:sz w:val="28"/>
          <w:szCs w:val="28"/>
        </w:rPr>
        <w:t xml:space="preserve"> Миколі Володимировичу</w:t>
      </w:r>
    </w:p>
    <w:p w:rsidR="00D05DE9" w:rsidRDefault="00D05DE9">
      <w:pPr>
        <w:spacing w:after="0" w:line="240" w:lineRule="auto"/>
        <w:jc w:val="both"/>
        <w:rPr>
          <w:rFonts w:ascii="Times New Roman" w:eastAsia="Times New Roman" w:hAnsi="Times New Roman" w:cs="Times New Roman"/>
          <w:b/>
          <w:color w:val="000000"/>
          <w:sz w:val="28"/>
          <w:szCs w:val="28"/>
        </w:rPr>
      </w:pPr>
    </w:p>
    <w:p w:rsidR="00D05DE9" w:rsidRDefault="00DD268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Розглянувши заяву громадянина </w:t>
      </w:r>
      <w:proofErr w:type="spellStart"/>
      <w:r>
        <w:rPr>
          <w:rFonts w:ascii="Times New Roman" w:eastAsia="Times New Roman" w:hAnsi="Times New Roman" w:cs="Times New Roman"/>
          <w:color w:val="000000"/>
          <w:sz w:val="28"/>
          <w:szCs w:val="28"/>
        </w:rPr>
        <w:t>Мелашенка</w:t>
      </w:r>
      <w:proofErr w:type="spellEnd"/>
      <w:r>
        <w:rPr>
          <w:rFonts w:ascii="Times New Roman" w:eastAsia="Times New Roman" w:hAnsi="Times New Roman" w:cs="Times New Roman"/>
          <w:color w:val="000000"/>
          <w:sz w:val="28"/>
          <w:szCs w:val="28"/>
        </w:rPr>
        <w:t xml:space="preserve"> Миколи Володимировича</w:t>
      </w:r>
      <w:r>
        <w:rPr>
          <w:rFonts w:ascii="Times New Roman" w:eastAsia="Times New Roman" w:hAnsi="Times New Roman" w:cs="Times New Roman"/>
          <w:sz w:val="28"/>
          <w:szCs w:val="28"/>
        </w:rPr>
        <w:t xml:space="preserve">                                 вх. №09-2023/500 від 07.07.2023 та додані до заяви документи</w:t>
      </w:r>
      <w:r>
        <w:rPr>
          <w:rFonts w:ascii="Times New Roman" w:eastAsia="Times New Roman" w:hAnsi="Times New Roman" w:cs="Times New Roman"/>
          <w:color w:val="000000"/>
          <w:sz w:val="28"/>
          <w:szCs w:val="28"/>
        </w:rPr>
        <w:t>, рішення сесії Сквирської міської ради від 27.06.2023 №28.11-35-VIII «Про надання дозволу на викуп зе</w:t>
      </w:r>
      <w:r>
        <w:rPr>
          <w:rFonts w:ascii="Times New Roman" w:eastAsia="Times New Roman" w:hAnsi="Times New Roman" w:cs="Times New Roman"/>
          <w:color w:val="000000"/>
          <w:sz w:val="28"/>
          <w:szCs w:val="28"/>
        </w:rPr>
        <w:t xml:space="preserve">мельної ділянки сільськогосподарського призначення з цільовим призначенням 01.02 Для ведення селянського (фермерського) господарства загальною площею 30,000 га на території Сквирської міської територіальної громади громадянину </w:t>
      </w:r>
      <w:proofErr w:type="spellStart"/>
      <w:r>
        <w:rPr>
          <w:rFonts w:ascii="Times New Roman" w:eastAsia="Times New Roman" w:hAnsi="Times New Roman" w:cs="Times New Roman"/>
          <w:color w:val="000000"/>
          <w:sz w:val="28"/>
          <w:szCs w:val="28"/>
        </w:rPr>
        <w:t>Мелашенку</w:t>
      </w:r>
      <w:proofErr w:type="spellEnd"/>
      <w:r>
        <w:rPr>
          <w:rFonts w:ascii="Times New Roman" w:eastAsia="Times New Roman" w:hAnsi="Times New Roman" w:cs="Times New Roman"/>
          <w:color w:val="000000"/>
          <w:sz w:val="28"/>
          <w:szCs w:val="28"/>
        </w:rPr>
        <w:t xml:space="preserve"> Миколі Володимирови</w:t>
      </w:r>
      <w:r>
        <w:rPr>
          <w:rFonts w:ascii="Times New Roman" w:eastAsia="Times New Roman" w:hAnsi="Times New Roman" w:cs="Times New Roman"/>
          <w:color w:val="000000"/>
          <w:sz w:val="28"/>
          <w:szCs w:val="28"/>
        </w:rPr>
        <w:t xml:space="preserve">чу», враховуючи пропозиції постійної комісії Сквирської </w:t>
      </w:r>
      <w:r>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Pr>
          <w:rFonts w:ascii="Times New Roman" w:eastAsia="Times New Roman" w:hAnsi="Times New Roman" w:cs="Times New Roman"/>
          <w:color w:val="000000"/>
          <w:sz w:val="28"/>
          <w:szCs w:val="28"/>
        </w:rPr>
        <w:t xml:space="preserve">, відповідно до ст.ст. </w:t>
      </w:r>
      <w:r>
        <w:rPr>
          <w:rFonts w:ascii="Times New Roman" w:eastAsia="Times New Roman" w:hAnsi="Times New Roman" w:cs="Times New Roman"/>
          <w:sz w:val="28"/>
          <w:szCs w:val="28"/>
        </w:rPr>
        <w:t>12, 32, 34, 37-1, 79-1,</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 xml:space="preserve">116, 122,186, </w:t>
      </w:r>
      <w:proofErr w:type="spellStart"/>
      <w:r>
        <w:rPr>
          <w:rFonts w:ascii="Times New Roman" w:eastAsia="Times New Roman" w:hAnsi="Times New Roman" w:cs="Times New Roman"/>
          <w:sz w:val="28"/>
          <w:szCs w:val="28"/>
        </w:rPr>
        <w:t>п.п</w:t>
      </w:r>
      <w:proofErr w:type="spellEnd"/>
      <w:r>
        <w:rPr>
          <w:rFonts w:ascii="Times New Roman" w:eastAsia="Times New Roman" w:hAnsi="Times New Roman" w:cs="Times New Roman"/>
          <w:sz w:val="28"/>
          <w:szCs w:val="28"/>
        </w:rPr>
        <w:t>. 6, 6-1 роз</w:t>
      </w:r>
      <w:r>
        <w:rPr>
          <w:rFonts w:ascii="Times New Roman" w:eastAsia="Times New Roman" w:hAnsi="Times New Roman" w:cs="Times New Roman"/>
          <w:sz w:val="28"/>
          <w:szCs w:val="28"/>
        </w:rPr>
        <w:t>ділу Х «Перехідні положення» Земельного кодексу України, ст. 56 Закону України «Про землеустрій», Закону України «Про фермерське господарство», Закон України «Про оренду землі», Закону України «Про внесення змін до деяких законодавчих актів України щодо ум</w:t>
      </w:r>
      <w:r>
        <w:rPr>
          <w:rFonts w:ascii="Times New Roman" w:eastAsia="Times New Roman" w:hAnsi="Times New Roman" w:cs="Times New Roman"/>
          <w:sz w:val="28"/>
          <w:szCs w:val="28"/>
        </w:rPr>
        <w:t xml:space="preserve">ов обігу земель сільськогосподарського призначення» від 31 березня 2020 року № 552-IX, </w:t>
      </w:r>
      <w:r>
        <w:rPr>
          <w:rFonts w:ascii="Times New Roman" w:eastAsia="Times New Roman" w:hAnsi="Times New Roman" w:cs="Times New Roman"/>
          <w:color w:val="000000"/>
          <w:sz w:val="28"/>
          <w:szCs w:val="28"/>
        </w:rPr>
        <w:t>п.34 ч.1 ст. 26 Закону України «Про місцеве самоврядування в Україні»</w:t>
      </w:r>
      <w:r>
        <w:rPr>
          <w:rFonts w:ascii="Times New Roman" w:eastAsia="Times New Roman" w:hAnsi="Times New Roman" w:cs="Times New Roman"/>
          <w:sz w:val="28"/>
          <w:szCs w:val="28"/>
        </w:rPr>
        <w:t>, Сквирська міська рада VIIІ скликання</w:t>
      </w:r>
    </w:p>
    <w:p w:rsidR="00D05DE9" w:rsidRDefault="00D05DE9">
      <w:pPr>
        <w:shd w:val="clear" w:color="auto" w:fill="FFFFFF"/>
        <w:spacing w:after="0" w:line="240" w:lineRule="auto"/>
        <w:ind w:firstLine="708"/>
        <w:jc w:val="both"/>
        <w:rPr>
          <w:rFonts w:ascii="Times New Roman" w:eastAsia="Times New Roman" w:hAnsi="Times New Roman" w:cs="Times New Roman"/>
          <w:b/>
          <w:sz w:val="28"/>
          <w:szCs w:val="28"/>
        </w:rPr>
      </w:pPr>
    </w:p>
    <w:p w:rsidR="00D05DE9" w:rsidRDefault="00DD2680">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И Р І Ш И Л А:</w:t>
      </w:r>
    </w:p>
    <w:p w:rsidR="00D05DE9" w:rsidRDefault="00D05DE9">
      <w:pPr>
        <w:shd w:val="clear" w:color="auto" w:fill="FFFFFF"/>
        <w:spacing w:after="0" w:line="240" w:lineRule="auto"/>
        <w:rPr>
          <w:rFonts w:ascii="Times New Roman" w:eastAsia="Times New Roman" w:hAnsi="Times New Roman" w:cs="Times New Roman"/>
          <w:b/>
          <w:sz w:val="28"/>
          <w:szCs w:val="28"/>
        </w:rPr>
      </w:pPr>
    </w:p>
    <w:p w:rsidR="00D05DE9" w:rsidRDefault="00DD268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Затвердити технічну документацію із зем</w:t>
      </w:r>
      <w:r>
        <w:rPr>
          <w:rFonts w:ascii="Times New Roman" w:eastAsia="Times New Roman" w:hAnsi="Times New Roman" w:cs="Times New Roman"/>
          <w:color w:val="000000"/>
          <w:sz w:val="28"/>
          <w:szCs w:val="28"/>
        </w:rPr>
        <w:t xml:space="preserve">леустрою щодо поділу земельної ділянки комунальної власності Сквирської міської ради загальною </w:t>
      </w:r>
      <w:r>
        <w:rPr>
          <w:rFonts w:ascii="Times New Roman" w:eastAsia="Times New Roman" w:hAnsi="Times New Roman" w:cs="Times New Roman"/>
          <w:color w:val="000000"/>
          <w:sz w:val="28"/>
          <w:szCs w:val="28"/>
        </w:rPr>
        <w:lastRenderedPageBreak/>
        <w:t>площею 30,0000 га, кадастровий номер 3224082400:04:006:0033 з цільовим призначенням: 01.02 Для ведення селянського (фермерського) господарства, яка перебуває у п</w:t>
      </w:r>
      <w:r>
        <w:rPr>
          <w:rFonts w:ascii="Times New Roman" w:eastAsia="Times New Roman" w:hAnsi="Times New Roman" w:cs="Times New Roman"/>
          <w:color w:val="000000"/>
          <w:sz w:val="28"/>
          <w:szCs w:val="28"/>
        </w:rPr>
        <w:t xml:space="preserve">остійному користуванні громадянина </w:t>
      </w:r>
      <w:proofErr w:type="spellStart"/>
      <w:r>
        <w:rPr>
          <w:rFonts w:ascii="Times New Roman" w:eastAsia="Times New Roman" w:hAnsi="Times New Roman" w:cs="Times New Roman"/>
          <w:color w:val="000000"/>
          <w:sz w:val="28"/>
          <w:szCs w:val="28"/>
        </w:rPr>
        <w:t>Мелашенка</w:t>
      </w:r>
      <w:proofErr w:type="spellEnd"/>
      <w:r>
        <w:rPr>
          <w:rFonts w:ascii="Times New Roman" w:eastAsia="Times New Roman" w:hAnsi="Times New Roman" w:cs="Times New Roman"/>
          <w:color w:val="000000"/>
          <w:sz w:val="28"/>
          <w:szCs w:val="28"/>
        </w:rPr>
        <w:t xml:space="preserve"> Миколи Володимировича</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згідно Державного акту на право постійного користування землею серія ІII-КВ № 0079</w:t>
      </w:r>
      <w:r>
        <w:rPr>
          <w:rFonts w:ascii="Times New Roman" w:eastAsia="Times New Roman" w:hAnsi="Times New Roman" w:cs="Times New Roman"/>
          <w:sz w:val="28"/>
          <w:szCs w:val="28"/>
        </w:rPr>
        <w:t>6</w:t>
      </w:r>
      <w:r>
        <w:rPr>
          <w:rFonts w:ascii="Times New Roman" w:eastAsia="Times New Roman" w:hAnsi="Times New Roman" w:cs="Times New Roman"/>
          <w:color w:val="000000"/>
          <w:sz w:val="28"/>
          <w:szCs w:val="28"/>
        </w:rPr>
        <w:t>6, виданого Сквирською районною радою народних депутатів 17 липня 2000 року та знаходиться на території Ск</w:t>
      </w:r>
      <w:r>
        <w:rPr>
          <w:rFonts w:ascii="Times New Roman" w:eastAsia="Times New Roman" w:hAnsi="Times New Roman" w:cs="Times New Roman"/>
          <w:color w:val="000000"/>
          <w:sz w:val="28"/>
          <w:szCs w:val="28"/>
        </w:rPr>
        <w:t>вирської міської територіальної громади (за межами с. Кам`яна Гребля) на дві окремі земельні ділянки: ділянка площею 28,6000 га (кадастровий номер 3224082400:04:006:0038), ділянка площею 1,4000 га (кадастровий номер 3224082400:04:006:0039) без зміни їх ціл</w:t>
      </w:r>
      <w:r>
        <w:rPr>
          <w:rFonts w:ascii="Times New Roman" w:eastAsia="Times New Roman" w:hAnsi="Times New Roman" w:cs="Times New Roman"/>
          <w:color w:val="000000"/>
          <w:sz w:val="28"/>
          <w:szCs w:val="28"/>
        </w:rPr>
        <w:t>ьового призначення.</w:t>
      </w:r>
    </w:p>
    <w:p w:rsidR="00D05DE9" w:rsidRDefault="00DD2680">
      <w:pPr>
        <w:spacing w:after="0"/>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 xml:space="preserve">2. Надати дозвіл громадянину </w:t>
      </w:r>
      <w:proofErr w:type="spellStart"/>
      <w:r>
        <w:rPr>
          <w:rFonts w:ascii="Times New Roman" w:eastAsia="Times New Roman" w:hAnsi="Times New Roman" w:cs="Times New Roman"/>
          <w:color w:val="000000"/>
          <w:sz w:val="28"/>
          <w:szCs w:val="28"/>
        </w:rPr>
        <w:t>Мелашенку</w:t>
      </w:r>
      <w:proofErr w:type="spellEnd"/>
      <w:r>
        <w:rPr>
          <w:rFonts w:ascii="Times New Roman" w:eastAsia="Times New Roman" w:hAnsi="Times New Roman" w:cs="Times New Roman"/>
          <w:color w:val="000000"/>
          <w:sz w:val="28"/>
          <w:szCs w:val="28"/>
        </w:rPr>
        <w:t xml:space="preserve"> Миколі Володимировичу на викуп земельної ділянки сільськогосподарського призначення з цільовим призначенням: 01.02 Для ведення селянського (фермерського) господарства, загальною площею 28,6000 га, кадастровий номер 32</w:t>
      </w:r>
      <w:r>
        <w:rPr>
          <w:rFonts w:ascii="Times New Roman" w:eastAsia="Times New Roman" w:hAnsi="Times New Roman" w:cs="Times New Roman"/>
          <w:color w:val="000000"/>
          <w:sz w:val="28"/>
          <w:szCs w:val="28"/>
        </w:rPr>
        <w:t>24082400:04:006:0038 за нормативною грошовою оцінкою, а саме 1030179,69 грн. (один мільйон тридцять тисяч сто сімдесят дев`ять гривень 69 копійок) згідно Витягу № НВ-9924052622023 із технічної документації з нормативної грошової оцінки земельних ділянок ві</w:t>
      </w:r>
      <w:r>
        <w:rPr>
          <w:rFonts w:ascii="Times New Roman" w:eastAsia="Times New Roman" w:hAnsi="Times New Roman" w:cs="Times New Roman"/>
          <w:color w:val="000000"/>
          <w:sz w:val="28"/>
          <w:szCs w:val="28"/>
        </w:rPr>
        <w:t xml:space="preserve">д 11.07.2023 без </w:t>
      </w:r>
      <w:r>
        <w:rPr>
          <w:rFonts w:ascii="Times New Roman" w:eastAsia="Times New Roman" w:hAnsi="Times New Roman" w:cs="Times New Roman"/>
          <w:color w:val="000000"/>
          <w:sz w:val="28"/>
          <w:szCs w:val="28"/>
          <w:highlight w:val="white"/>
        </w:rPr>
        <w:t>розстрочення платежу.</w:t>
      </w:r>
    </w:p>
    <w:p w:rsidR="00D05DE9" w:rsidRDefault="00DD2680">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Після сплати платежу припинити дію Державного акту на право постійного користування землею ІII-КВ № 007996, виданого Сквирською районною радою народних депутатів 17 липня 2000 року.</w:t>
      </w:r>
    </w:p>
    <w:p w:rsidR="00D05DE9" w:rsidRDefault="00DD2680">
      <w:pPr>
        <w:spacing w:after="0" w:line="240" w:lineRule="auto"/>
        <w:ind w:firstLine="708"/>
        <w:jc w:val="both"/>
        <w:rPr>
          <w:rFonts w:ascii="Times New Roman" w:eastAsia="Times New Roman" w:hAnsi="Times New Roman" w:cs="Times New Roman"/>
          <w:color w:val="000000"/>
          <w:sz w:val="28"/>
          <w:szCs w:val="28"/>
        </w:rPr>
      </w:pPr>
      <w:bookmarkStart w:id="0" w:name="_heading=h.gjdgxs" w:colFirst="0" w:colLast="0"/>
      <w:bookmarkEnd w:id="0"/>
      <w:r>
        <w:rPr>
          <w:rFonts w:ascii="Times New Roman" w:eastAsia="Times New Roman" w:hAnsi="Times New Roman" w:cs="Times New Roman"/>
          <w:color w:val="000000"/>
          <w:sz w:val="28"/>
          <w:szCs w:val="28"/>
        </w:rPr>
        <w:t>4. Доручити міському голові укла</w:t>
      </w:r>
      <w:r>
        <w:rPr>
          <w:rFonts w:ascii="Times New Roman" w:eastAsia="Times New Roman" w:hAnsi="Times New Roman" w:cs="Times New Roman"/>
          <w:color w:val="000000"/>
          <w:sz w:val="28"/>
          <w:szCs w:val="28"/>
        </w:rPr>
        <w:t xml:space="preserve">сти договір купівлі-продажу земельної ділянки, зазначеної в п. 2 цього рішення з громадянином </w:t>
      </w:r>
      <w:proofErr w:type="spellStart"/>
      <w:r>
        <w:rPr>
          <w:rFonts w:ascii="Times New Roman" w:eastAsia="Times New Roman" w:hAnsi="Times New Roman" w:cs="Times New Roman"/>
          <w:color w:val="000000"/>
          <w:sz w:val="28"/>
          <w:szCs w:val="28"/>
        </w:rPr>
        <w:t>Мелашенком</w:t>
      </w:r>
      <w:proofErr w:type="spellEnd"/>
      <w:r>
        <w:rPr>
          <w:rFonts w:ascii="Times New Roman" w:eastAsia="Times New Roman" w:hAnsi="Times New Roman" w:cs="Times New Roman"/>
          <w:color w:val="000000"/>
          <w:sz w:val="28"/>
          <w:szCs w:val="28"/>
        </w:rPr>
        <w:t xml:space="preserve"> Миколою Володимировичем.</w:t>
      </w:r>
    </w:p>
    <w:p w:rsidR="00D05DE9" w:rsidRDefault="00DD2680">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Всі витрати, пов’язані з нотаріальним оформленням договору купівлі-продажу земельної ділянки та сплату відповідних податків</w:t>
      </w:r>
      <w:r>
        <w:rPr>
          <w:rFonts w:ascii="Times New Roman" w:eastAsia="Times New Roman" w:hAnsi="Times New Roman" w:cs="Times New Roman"/>
          <w:color w:val="000000"/>
          <w:sz w:val="28"/>
          <w:szCs w:val="28"/>
        </w:rPr>
        <w:t xml:space="preserve"> та зборів покласти на покупця.</w:t>
      </w:r>
    </w:p>
    <w:p w:rsidR="00D05DE9" w:rsidRDefault="00DD2680">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Рекомендувати громадянину </w:t>
      </w:r>
      <w:proofErr w:type="spellStart"/>
      <w:r>
        <w:rPr>
          <w:rFonts w:ascii="Times New Roman" w:eastAsia="Times New Roman" w:hAnsi="Times New Roman" w:cs="Times New Roman"/>
          <w:color w:val="000000"/>
          <w:sz w:val="28"/>
          <w:szCs w:val="28"/>
        </w:rPr>
        <w:t>Мелашенку</w:t>
      </w:r>
      <w:proofErr w:type="spellEnd"/>
      <w:r>
        <w:rPr>
          <w:rFonts w:ascii="Times New Roman" w:eastAsia="Times New Roman" w:hAnsi="Times New Roman" w:cs="Times New Roman"/>
          <w:color w:val="000000"/>
          <w:sz w:val="28"/>
          <w:szCs w:val="28"/>
        </w:rPr>
        <w:t xml:space="preserve"> Миколі Володимировичу в місячний строк після прийняття цього рішення укласти відповідний договір купівлі-продажу вищевказаної земельної ділянки.</w:t>
      </w:r>
    </w:p>
    <w:p w:rsidR="00D05DE9" w:rsidRDefault="00DD2680">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Фінансовому управлінню забезпечити ко</w:t>
      </w:r>
      <w:r>
        <w:rPr>
          <w:rFonts w:ascii="Times New Roman" w:eastAsia="Times New Roman" w:hAnsi="Times New Roman" w:cs="Times New Roman"/>
          <w:color w:val="000000"/>
          <w:sz w:val="28"/>
          <w:szCs w:val="28"/>
        </w:rPr>
        <w:t>нтроль за виконанням договору купівлі-продажу земельної ділянки в частині сплати.</w:t>
      </w:r>
    </w:p>
    <w:p w:rsidR="00D05DE9" w:rsidRDefault="00DD2680">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Рекомендувати громадянину </w:t>
      </w:r>
      <w:proofErr w:type="spellStart"/>
      <w:r>
        <w:rPr>
          <w:rFonts w:ascii="Times New Roman" w:eastAsia="Times New Roman" w:hAnsi="Times New Roman" w:cs="Times New Roman"/>
          <w:color w:val="000000"/>
          <w:sz w:val="28"/>
          <w:szCs w:val="28"/>
        </w:rPr>
        <w:t>Мелашенку</w:t>
      </w:r>
      <w:proofErr w:type="spellEnd"/>
      <w:r>
        <w:rPr>
          <w:rFonts w:ascii="Times New Roman" w:eastAsia="Times New Roman" w:hAnsi="Times New Roman" w:cs="Times New Roman"/>
          <w:color w:val="000000"/>
          <w:sz w:val="28"/>
          <w:szCs w:val="28"/>
        </w:rPr>
        <w:t xml:space="preserve"> Миколі Володимировичу повідомити відповідний орган фіскальної служби про набуття земельної ділянки у власність.</w:t>
      </w:r>
    </w:p>
    <w:p w:rsidR="00D05DE9" w:rsidRDefault="00DD268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9.Передати в оренду гро</w:t>
      </w:r>
      <w:r>
        <w:rPr>
          <w:rFonts w:ascii="Times New Roman" w:eastAsia="Times New Roman" w:hAnsi="Times New Roman" w:cs="Times New Roman"/>
          <w:color w:val="000000"/>
          <w:sz w:val="28"/>
          <w:szCs w:val="28"/>
        </w:rPr>
        <w:t xml:space="preserve">мадянину </w:t>
      </w:r>
      <w:proofErr w:type="spellStart"/>
      <w:r>
        <w:rPr>
          <w:rFonts w:ascii="Times New Roman" w:eastAsia="Times New Roman" w:hAnsi="Times New Roman" w:cs="Times New Roman"/>
          <w:color w:val="000000"/>
          <w:sz w:val="28"/>
          <w:szCs w:val="28"/>
        </w:rPr>
        <w:t>Мелашенку</w:t>
      </w:r>
      <w:proofErr w:type="spellEnd"/>
      <w:r>
        <w:rPr>
          <w:rFonts w:ascii="Times New Roman" w:eastAsia="Times New Roman" w:hAnsi="Times New Roman" w:cs="Times New Roman"/>
          <w:color w:val="000000"/>
          <w:sz w:val="28"/>
          <w:szCs w:val="28"/>
        </w:rPr>
        <w:t xml:space="preserve"> Миколі Володимировичу земельну </w:t>
      </w:r>
      <w:proofErr w:type="spellStart"/>
      <w:r>
        <w:rPr>
          <w:rFonts w:ascii="Times New Roman" w:eastAsia="Times New Roman" w:hAnsi="Times New Roman" w:cs="Times New Roman"/>
          <w:color w:val="000000"/>
          <w:sz w:val="28"/>
          <w:szCs w:val="28"/>
        </w:rPr>
        <w:t>діляну</w:t>
      </w:r>
      <w:proofErr w:type="spellEnd"/>
      <w:r>
        <w:rPr>
          <w:rFonts w:ascii="Times New Roman" w:eastAsia="Times New Roman" w:hAnsi="Times New Roman" w:cs="Times New Roman"/>
          <w:color w:val="000000"/>
          <w:sz w:val="28"/>
          <w:szCs w:val="28"/>
        </w:rPr>
        <w:t xml:space="preserve"> сільськогосподарського призначення з цільовим призначенням: 01.02 Для ведення селянського (фермерського) господарства (під полезахисною лісовою смугою) загальною площею 1,4000 га, кадастровий номер 3</w:t>
      </w:r>
      <w:r>
        <w:rPr>
          <w:rFonts w:ascii="Times New Roman" w:eastAsia="Times New Roman" w:hAnsi="Times New Roman" w:cs="Times New Roman"/>
          <w:color w:val="000000"/>
          <w:sz w:val="28"/>
          <w:szCs w:val="28"/>
        </w:rPr>
        <w:t>224082400:04:006:0039 строком на 50 років.</w:t>
      </w:r>
    </w:p>
    <w:p w:rsidR="00D05DE9" w:rsidRDefault="00DD268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9.1 Розмір орендної плати за земельну ділянку встановити в розмірі земельного податку.</w:t>
      </w:r>
    </w:p>
    <w:p w:rsidR="00D05DE9" w:rsidRDefault="00DD268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9.2 Громадянину </w:t>
      </w:r>
      <w:proofErr w:type="spellStart"/>
      <w:r>
        <w:rPr>
          <w:rFonts w:ascii="Times New Roman" w:eastAsia="Times New Roman" w:hAnsi="Times New Roman" w:cs="Times New Roman"/>
          <w:color w:val="000000"/>
          <w:sz w:val="28"/>
          <w:szCs w:val="28"/>
        </w:rPr>
        <w:t>Мелашенку</w:t>
      </w:r>
      <w:proofErr w:type="spellEnd"/>
      <w:r>
        <w:rPr>
          <w:rFonts w:ascii="Times New Roman" w:eastAsia="Times New Roman" w:hAnsi="Times New Roman" w:cs="Times New Roman"/>
          <w:color w:val="000000"/>
          <w:sz w:val="28"/>
          <w:szCs w:val="28"/>
        </w:rPr>
        <w:t xml:space="preserve"> Миколі Володимировичу звернутись до відділу з питань земельних ресурсів та кадастру Сквирської міськ</w:t>
      </w:r>
      <w:r>
        <w:rPr>
          <w:rFonts w:ascii="Times New Roman" w:eastAsia="Times New Roman" w:hAnsi="Times New Roman" w:cs="Times New Roman"/>
          <w:color w:val="000000"/>
          <w:sz w:val="28"/>
          <w:szCs w:val="28"/>
        </w:rPr>
        <w:t xml:space="preserve">ої ради для укладення договору оренди земельної ділянки, зазначеної в п.9 цього рішення. </w:t>
      </w:r>
    </w:p>
    <w:p w:rsidR="00D05DE9" w:rsidRDefault="00DD268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9.3 Припинити право постійного користування землею громадянину </w:t>
      </w:r>
      <w:proofErr w:type="spellStart"/>
      <w:r>
        <w:rPr>
          <w:rFonts w:ascii="Times New Roman" w:eastAsia="Times New Roman" w:hAnsi="Times New Roman" w:cs="Times New Roman"/>
          <w:color w:val="000000"/>
          <w:sz w:val="28"/>
          <w:szCs w:val="28"/>
        </w:rPr>
        <w:t>Мелашенку</w:t>
      </w:r>
      <w:proofErr w:type="spellEnd"/>
      <w:r>
        <w:rPr>
          <w:rFonts w:ascii="Times New Roman" w:eastAsia="Times New Roman" w:hAnsi="Times New Roman" w:cs="Times New Roman"/>
          <w:color w:val="000000"/>
          <w:sz w:val="28"/>
          <w:szCs w:val="28"/>
        </w:rPr>
        <w:t xml:space="preserve"> Миколі Володимировичу на земельну ділянку сільськогосподарського призначення з цільовим призн</w:t>
      </w:r>
      <w:r>
        <w:rPr>
          <w:rFonts w:ascii="Times New Roman" w:eastAsia="Times New Roman" w:hAnsi="Times New Roman" w:cs="Times New Roman"/>
          <w:color w:val="000000"/>
          <w:sz w:val="28"/>
          <w:szCs w:val="28"/>
        </w:rPr>
        <w:t>аченням: 01.02 Для ведення селянського (фермерського) господарства загальною площею 28,6000 </w:t>
      </w:r>
      <w:bookmarkStart w:id="1" w:name="_GoBack"/>
      <w:bookmarkEnd w:id="1"/>
      <w:r>
        <w:rPr>
          <w:rFonts w:ascii="Times New Roman" w:eastAsia="Times New Roman" w:hAnsi="Times New Roman" w:cs="Times New Roman"/>
          <w:color w:val="000000"/>
          <w:sz w:val="28"/>
          <w:szCs w:val="28"/>
        </w:rPr>
        <w:t>га, кадастровий номер 3224082400:04:006:0038 після укладання договору купівлі-продажу.</w:t>
      </w:r>
    </w:p>
    <w:p w:rsidR="00D05DE9" w:rsidRDefault="00DD268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9.4 Припинити право постійного користування землею громадянину </w:t>
      </w:r>
      <w:proofErr w:type="spellStart"/>
      <w:r>
        <w:rPr>
          <w:rFonts w:ascii="Times New Roman" w:eastAsia="Times New Roman" w:hAnsi="Times New Roman" w:cs="Times New Roman"/>
          <w:color w:val="000000"/>
          <w:sz w:val="28"/>
          <w:szCs w:val="28"/>
        </w:rPr>
        <w:t>Мелашенку</w:t>
      </w:r>
      <w:proofErr w:type="spellEnd"/>
      <w:r>
        <w:rPr>
          <w:rFonts w:ascii="Times New Roman" w:eastAsia="Times New Roman" w:hAnsi="Times New Roman" w:cs="Times New Roman"/>
          <w:color w:val="000000"/>
          <w:sz w:val="28"/>
          <w:szCs w:val="28"/>
        </w:rPr>
        <w:t xml:space="preserve"> Мико</w:t>
      </w:r>
      <w:r>
        <w:rPr>
          <w:rFonts w:ascii="Times New Roman" w:eastAsia="Times New Roman" w:hAnsi="Times New Roman" w:cs="Times New Roman"/>
          <w:color w:val="000000"/>
          <w:sz w:val="28"/>
          <w:szCs w:val="28"/>
        </w:rPr>
        <w:t>лі Володимировичу на земельну ділянку сільськогосподарського призначення з цільовим призначенням: 01.02 Для ведення селянського (фермерського) господарства та загальною площею 1,4000 </w:t>
      </w:r>
      <w:r>
        <w:rPr>
          <w:rFonts w:ascii="Times New Roman" w:eastAsia="Times New Roman" w:hAnsi="Times New Roman" w:cs="Times New Roman"/>
          <w:color w:val="000000"/>
          <w:sz w:val="28"/>
          <w:szCs w:val="28"/>
        </w:rPr>
        <w:t>га, кадастровий номер 3224082400:04:006:0039 після реєстрації договору ор</w:t>
      </w:r>
      <w:r>
        <w:rPr>
          <w:rFonts w:ascii="Times New Roman" w:eastAsia="Times New Roman" w:hAnsi="Times New Roman" w:cs="Times New Roman"/>
          <w:color w:val="000000"/>
          <w:sz w:val="28"/>
          <w:szCs w:val="28"/>
        </w:rPr>
        <w:t>енди землі згідно чинного законодавства України.</w:t>
      </w:r>
    </w:p>
    <w:p w:rsidR="00D05DE9" w:rsidRDefault="00DD268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D05DE9" w:rsidRDefault="00D05DE9">
      <w:pPr>
        <w:shd w:val="clear" w:color="auto" w:fill="FFFFFF"/>
        <w:spacing w:after="0" w:line="240" w:lineRule="auto"/>
        <w:rPr>
          <w:rFonts w:ascii="Times New Roman" w:eastAsia="Times New Roman" w:hAnsi="Times New Roman" w:cs="Times New Roman"/>
          <w:b/>
          <w:sz w:val="28"/>
          <w:szCs w:val="28"/>
        </w:rPr>
      </w:pPr>
    </w:p>
    <w:p w:rsidR="00D05DE9" w:rsidRDefault="00D05DE9">
      <w:pPr>
        <w:shd w:val="clear" w:color="auto" w:fill="FFFFFF"/>
        <w:spacing w:after="0" w:line="240" w:lineRule="auto"/>
        <w:rPr>
          <w:rFonts w:ascii="Times New Roman" w:eastAsia="Times New Roman" w:hAnsi="Times New Roman" w:cs="Times New Roman"/>
          <w:b/>
          <w:sz w:val="28"/>
          <w:szCs w:val="28"/>
        </w:rPr>
      </w:pPr>
    </w:p>
    <w:p w:rsidR="00D05DE9" w:rsidRDefault="00DD2680">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 xml:space="preserve">          Валентина ЛЕВІЦЬКА</w:t>
      </w:r>
    </w:p>
    <w:sectPr w:rsidR="00D05DE9">
      <w:pgSz w:w="11906" w:h="16838"/>
      <w:pgMar w:top="1133" w:right="566" w:bottom="111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AE2C3F"/>
    <w:multiLevelType w:val="multilevel"/>
    <w:tmpl w:val="3B92E11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D05DE9"/>
    <w:rsid w:val="00D05DE9"/>
    <w:rsid w:val="00DD26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F83EDC"/>
    <w:pPr>
      <w:spacing w:after="0" w:line="240" w:lineRule="auto"/>
      <w:jc w:val="both"/>
    </w:pPr>
    <w:rPr>
      <w:rFonts w:ascii="Times New Roman" w:eastAsia="Times New Roman" w:hAnsi="Times New Roman" w:cs="Times New Roman"/>
      <w:sz w:val="24"/>
      <w:szCs w:val="24"/>
    </w:rPr>
  </w:style>
  <w:style w:type="character" w:customStyle="1" w:styleId="a7">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6"/>
    <w:uiPriority w:val="99"/>
    <w:rsid w:val="00F83EDC"/>
    <w:rPr>
      <w:rFonts w:ascii="Times New Roman" w:eastAsia="Times New Roman" w:hAnsi="Times New Roman" w:cs="Times New Roman"/>
      <w:sz w:val="24"/>
      <w:szCs w:val="24"/>
      <w:lang w:eastAsia="ru-RU"/>
    </w:rPr>
  </w:style>
  <w:style w:type="paragraph" w:customStyle="1" w:styleId="20">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rPr>
  </w:style>
  <w:style w:type="paragraph" w:styleId="a8">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rPr>
  </w:style>
  <w:style w:type="paragraph" w:styleId="a9">
    <w:name w:val="Balloon Text"/>
    <w:basedOn w:val="a"/>
    <w:link w:val="aa"/>
    <w:uiPriority w:val="99"/>
    <w:semiHidden/>
    <w:unhideWhenUsed/>
    <w:rsid w:val="00F6794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67947"/>
    <w:rPr>
      <w:rFonts w:ascii="Segoe UI" w:hAnsi="Segoe UI" w:cs="Segoe UI"/>
      <w:sz w:val="18"/>
      <w:szCs w:val="18"/>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F83EDC"/>
    <w:pPr>
      <w:spacing w:after="0" w:line="240" w:lineRule="auto"/>
      <w:jc w:val="both"/>
    </w:pPr>
    <w:rPr>
      <w:rFonts w:ascii="Times New Roman" w:eastAsia="Times New Roman" w:hAnsi="Times New Roman" w:cs="Times New Roman"/>
      <w:sz w:val="24"/>
      <w:szCs w:val="24"/>
    </w:rPr>
  </w:style>
  <w:style w:type="character" w:customStyle="1" w:styleId="a7">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6"/>
    <w:uiPriority w:val="99"/>
    <w:rsid w:val="00F83EDC"/>
    <w:rPr>
      <w:rFonts w:ascii="Times New Roman" w:eastAsia="Times New Roman" w:hAnsi="Times New Roman" w:cs="Times New Roman"/>
      <w:sz w:val="24"/>
      <w:szCs w:val="24"/>
      <w:lang w:eastAsia="ru-RU"/>
    </w:rPr>
  </w:style>
  <w:style w:type="paragraph" w:customStyle="1" w:styleId="20">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rPr>
  </w:style>
  <w:style w:type="paragraph" w:styleId="a8">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rPr>
  </w:style>
  <w:style w:type="paragraph" w:styleId="a9">
    <w:name w:val="Balloon Text"/>
    <w:basedOn w:val="a"/>
    <w:link w:val="aa"/>
    <w:uiPriority w:val="99"/>
    <w:semiHidden/>
    <w:unhideWhenUsed/>
    <w:rsid w:val="00F6794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67947"/>
    <w:rPr>
      <w:rFonts w:ascii="Segoe UI" w:hAnsi="Segoe UI" w:cs="Segoe UI"/>
      <w:sz w:val="18"/>
      <w:szCs w:val="18"/>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8ANPTHCObJnnqZ62lbjob9+/Ng==">CgMxLjAyCGguZ2pkZ3hzOAByITFTOGdXU0FtYUR2TDFoM0c2RlZTZkNkVlE4RTllbkpYUQ==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906</Words>
  <Characters>5170</Characters>
  <Application>Microsoft Office Word</Application>
  <DocSecurity>0</DocSecurity>
  <Lines>43</Lines>
  <Paragraphs>12</Paragraphs>
  <ScaleCrop>false</ScaleCrop>
  <Company/>
  <LinksUpToDate>false</LinksUpToDate>
  <CharactersWithSpaces>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2023-07-11T19:47:00Z</dcterms:created>
  <dcterms:modified xsi:type="dcterms:W3CDTF">2023-07-27T13:34:00Z</dcterms:modified>
</cp:coreProperties>
</file>